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7A93" w14:textId="77777777" w:rsidR="00F61445" w:rsidRPr="00C16216" w:rsidRDefault="00F61445" w:rsidP="002B1A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OPTIMUM</w:t>
      </w:r>
      <w:r w:rsidRPr="00C16216">
        <w:rPr>
          <w:rFonts w:ascii="Times New Roman" w:hAnsi="Times New Roman" w:cs="Times New Roman"/>
          <w:b/>
          <w:bCs/>
        </w:rPr>
        <w:t xml:space="preserve"> SUGAR SYRUP FEEDING INTERVALS FOR </w:t>
      </w:r>
      <w:r w:rsidRPr="00C16216">
        <w:rPr>
          <w:rFonts w:ascii="Times New Roman" w:hAnsi="Times New Roman" w:cs="Times New Roman"/>
          <w:b/>
          <w:bCs/>
          <w:i/>
          <w:iCs/>
        </w:rPr>
        <w:t>Apis Cerana</w:t>
      </w:r>
      <w:r w:rsidRPr="00C16216">
        <w:rPr>
          <w:rFonts w:ascii="Times New Roman" w:hAnsi="Times New Roman" w:cs="Times New Roman"/>
          <w:b/>
          <w:bCs/>
        </w:rPr>
        <w:t xml:space="preserve"> Fab. DURING THE WINTER DEARTH PERIOD IN THE SUB-TROPICAL AREA OF NEPAL</w:t>
      </w:r>
    </w:p>
    <w:p w14:paraId="67CB0CAF" w14:textId="77777777" w:rsidR="00F61445" w:rsidRDefault="00F61445">
      <w:pPr>
        <w:rPr>
          <w:b/>
          <w:bCs/>
          <w:u w:val="single"/>
        </w:rPr>
      </w:pPr>
    </w:p>
    <w:p w14:paraId="478ADCD1" w14:textId="2194A193" w:rsidR="002F1771" w:rsidRPr="00791E80" w:rsidRDefault="002F1771">
      <w:pPr>
        <w:rPr>
          <w:rFonts w:ascii="Times New Roman" w:hAnsi="Times New Roman" w:cs="Times New Roman"/>
          <w:b/>
          <w:bCs/>
          <w:u w:val="single"/>
        </w:rPr>
      </w:pPr>
      <w:r w:rsidRPr="00791E80">
        <w:rPr>
          <w:rFonts w:ascii="Times New Roman" w:hAnsi="Times New Roman" w:cs="Times New Roman"/>
          <w:b/>
          <w:bCs/>
          <w:u w:val="single"/>
        </w:rPr>
        <w:t xml:space="preserve">Supplementary </w:t>
      </w:r>
      <w:r w:rsidR="004C308C">
        <w:rPr>
          <w:rFonts w:ascii="Times New Roman" w:hAnsi="Times New Roman" w:cs="Times New Roman"/>
          <w:b/>
          <w:bCs/>
          <w:u w:val="single"/>
        </w:rPr>
        <w:t>Data</w:t>
      </w:r>
      <w:r w:rsidRPr="00791E80">
        <w:rPr>
          <w:rFonts w:ascii="Times New Roman" w:hAnsi="Times New Roman" w:cs="Times New Roman"/>
          <w:b/>
          <w:bCs/>
          <w:u w:val="single"/>
        </w:rPr>
        <w:t>:</w:t>
      </w:r>
    </w:p>
    <w:p w14:paraId="0B9AA627" w14:textId="77777777" w:rsidR="002F1771" w:rsidRDefault="002F1771">
      <w:pPr>
        <w:rPr>
          <w:b/>
          <w:bCs/>
          <w:u w:val="single"/>
        </w:rPr>
      </w:pPr>
    </w:p>
    <w:p w14:paraId="56BA66E0" w14:textId="3F0E5E5C" w:rsidR="002F1771" w:rsidRDefault="002F1771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546CB10" wp14:editId="27E8DDE9">
            <wp:extent cx="5477510" cy="3689985"/>
            <wp:effectExtent l="0" t="0" r="8890" b="18415"/>
            <wp:docPr id="20146943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8A3BE58-859D-8389-C44E-EF0E572BC9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413E5D3" w14:textId="1E8D0167" w:rsidR="002F1771" w:rsidRDefault="002F1771" w:rsidP="002F1771">
      <w:pPr>
        <w:jc w:val="both"/>
        <w:rPr>
          <w:rFonts w:ascii="Times New Roman" w:hAnsi="Times New Roman" w:cs="Times New Roman"/>
        </w:rPr>
      </w:pPr>
      <w:r w:rsidRPr="00C16216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1</w:t>
      </w:r>
      <w:r w:rsidRPr="00C16216">
        <w:rPr>
          <w:rFonts w:ascii="Times New Roman" w:hAnsi="Times New Roman" w:cs="Times New Roman"/>
        </w:rPr>
        <w:t>. Trend line graph of sealed honey area for all tested treatments.</w:t>
      </w:r>
    </w:p>
    <w:p w14:paraId="5E4E7590" w14:textId="0301099B" w:rsidR="002F1771" w:rsidRDefault="002F1771" w:rsidP="002F1771">
      <w:pPr>
        <w:jc w:val="both"/>
        <w:rPr>
          <w:rFonts w:ascii="Times New Roman" w:hAnsi="Times New Roman" w:cs="Times New Roman"/>
        </w:rPr>
      </w:pPr>
      <w:r w:rsidRPr="00C1621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9DA2F30" wp14:editId="225120E7">
            <wp:extent cx="5476103" cy="3690208"/>
            <wp:effectExtent l="0" t="0" r="10795" b="18415"/>
            <wp:docPr id="6746368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6F8BAD-8BA1-E0CB-6503-92DD764D9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4CBA399" w14:textId="75AE389B" w:rsidR="002F1771" w:rsidRPr="00C16216" w:rsidRDefault="002F1771" w:rsidP="002F1771">
      <w:pPr>
        <w:jc w:val="both"/>
        <w:rPr>
          <w:rFonts w:ascii="Times New Roman" w:hAnsi="Times New Roman" w:cs="Times New Roman"/>
        </w:rPr>
      </w:pPr>
      <w:r w:rsidRPr="00C16216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2</w:t>
      </w:r>
      <w:r w:rsidRPr="00C16216">
        <w:rPr>
          <w:rFonts w:ascii="Times New Roman" w:hAnsi="Times New Roman" w:cs="Times New Roman"/>
        </w:rPr>
        <w:t>. Trend line graph of number of eggs laying by queen bee for all tested treatments.</w:t>
      </w:r>
    </w:p>
    <w:p w14:paraId="6CC98164" w14:textId="75C70F0A" w:rsidR="002F1771" w:rsidRDefault="002F1771" w:rsidP="002F1771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98ED70" wp14:editId="35D9D6CD">
            <wp:extent cx="5473700" cy="3657600"/>
            <wp:effectExtent l="0" t="0" r="0" b="0"/>
            <wp:docPr id="837295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950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073C1" w14:textId="59BDEC5A" w:rsidR="002F1771" w:rsidRPr="00C16216" w:rsidRDefault="002F1771" w:rsidP="002F1771">
      <w:pPr>
        <w:tabs>
          <w:tab w:val="left" w:pos="3150"/>
        </w:tabs>
        <w:jc w:val="both"/>
        <w:rPr>
          <w:rFonts w:ascii="Times New Roman" w:hAnsi="Times New Roman" w:cs="Times New Roman"/>
        </w:rPr>
      </w:pPr>
      <w:r w:rsidRPr="00C16216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3</w:t>
      </w:r>
      <w:r w:rsidRPr="00C16216">
        <w:rPr>
          <w:rFonts w:ascii="Times New Roman" w:hAnsi="Times New Roman" w:cs="Times New Roman"/>
        </w:rPr>
        <w:t xml:space="preserve">. Effect of different feeding intervals on the number of pollen cells </w:t>
      </w:r>
    </w:p>
    <w:p w14:paraId="7DE84EE4" w14:textId="77777777" w:rsidR="002F1771" w:rsidRPr="00C16216" w:rsidRDefault="002F1771" w:rsidP="002F1771">
      <w:pPr>
        <w:jc w:val="both"/>
        <w:rPr>
          <w:rFonts w:ascii="Times New Roman" w:hAnsi="Times New Roman" w:cs="Times New Roman"/>
        </w:rPr>
      </w:pPr>
    </w:p>
    <w:p w14:paraId="3421E9D2" w14:textId="77777777" w:rsidR="002F1771" w:rsidRPr="002F1771" w:rsidRDefault="002F1771">
      <w:pPr>
        <w:rPr>
          <w:b/>
          <w:bCs/>
          <w:u w:val="single"/>
        </w:rPr>
      </w:pPr>
    </w:p>
    <w:sectPr w:rsidR="002F1771" w:rsidRPr="002F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71"/>
    <w:rsid w:val="002B1AE4"/>
    <w:rsid w:val="002F1771"/>
    <w:rsid w:val="00466D78"/>
    <w:rsid w:val="004C308C"/>
    <w:rsid w:val="00791E80"/>
    <w:rsid w:val="0082575B"/>
    <w:rsid w:val="00BA436C"/>
    <w:rsid w:val="00C843C7"/>
    <w:rsid w:val="00D01D18"/>
    <w:rsid w:val="00DA2B0A"/>
    <w:rsid w:val="00DC1502"/>
    <w:rsid w:val="00F0587E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41F8B"/>
  <w15:chartTrackingRefBased/>
  <w15:docId w15:val="{8649B563-E704-0E40-BF6C-85564118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7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7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7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7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7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7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7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dipakkhanal\Desktop\Honey%20Bee\UPDATED%20ONE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dipakkhanal\Desktop\Honey%20Bee\UPDATED%20ONE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Sealed</a:t>
            </a:r>
            <a:r>
              <a:rPr lang="en-US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
										</a:t>
            </a: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Honey Area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Sheet1!$J$47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Sheet1!$I$48:$I$53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Sheet1!$J$48:$J$53</c:f>
              <c:numCache>
                <c:formatCode>General</c:formatCode>
                <c:ptCount val="6"/>
                <c:pt idx="0">
                  <c:v>385.875</c:v>
                </c:pt>
                <c:pt idx="1">
                  <c:v>375.3125</c:v>
                </c:pt>
                <c:pt idx="2">
                  <c:v>286.9375</c:v>
                </c:pt>
                <c:pt idx="3">
                  <c:v>292.5</c:v>
                </c:pt>
                <c:pt idx="4">
                  <c:v>258.6875</c:v>
                </c:pt>
                <c:pt idx="5">
                  <c:v>177.5625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1-8092-2E4A-BD72-73700269F823}"/>
            </c:ext>
          </c:extLst>
        </c:ser>
        <c:ser>
          <c:idx val="1"/>
          <c:order val="1"/>
          <c:tx>
            <c:strRef>
              <c:f>Sheet1!$K$47</c:f>
              <c:strCache>
                <c:ptCount val="1"/>
                <c:pt idx="0">
                  <c:v>7 Days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Sheet1!$I$48:$I$53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Sheet1!$K$48:$K$53</c:f>
              <c:numCache>
                <c:formatCode>General</c:formatCode>
                <c:ptCount val="6"/>
                <c:pt idx="0">
                  <c:v>299.875</c:v>
                </c:pt>
                <c:pt idx="1">
                  <c:v>288.125</c:v>
                </c:pt>
                <c:pt idx="2">
                  <c:v>239.25</c:v>
                </c:pt>
                <c:pt idx="3">
                  <c:v>226.5</c:v>
                </c:pt>
                <c:pt idx="4">
                  <c:v>215</c:v>
                </c:pt>
                <c:pt idx="5">
                  <c:v>168.6875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3-8092-2E4A-BD72-73700269F823}"/>
            </c:ext>
          </c:extLst>
        </c:ser>
        <c:ser>
          <c:idx val="2"/>
          <c:order val="2"/>
          <c:tx>
            <c:strRef>
              <c:f>Sheet1!$L$47</c:f>
              <c:strCache>
                <c:ptCount val="1"/>
                <c:pt idx="0">
                  <c:v>10 Days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Sheet1!$I$48:$I$53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Sheet1!$L$48:$L$53</c:f>
              <c:numCache>
                <c:formatCode>General</c:formatCode>
                <c:ptCount val="6"/>
                <c:pt idx="0">
                  <c:v>492.3125</c:v>
                </c:pt>
                <c:pt idx="1">
                  <c:v>411</c:v>
                </c:pt>
                <c:pt idx="2">
                  <c:v>317.625</c:v>
                </c:pt>
                <c:pt idx="3">
                  <c:v>271.875</c:v>
                </c:pt>
                <c:pt idx="4">
                  <c:v>271.125</c:v>
                </c:pt>
                <c:pt idx="5">
                  <c:v>218.125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5-8092-2E4A-BD72-73700269F823}"/>
            </c:ext>
          </c:extLst>
        </c:ser>
        <c:ser>
          <c:idx val="3"/>
          <c:order val="3"/>
          <c:tx>
            <c:strRef>
              <c:f>Sheet1!$M$47</c:f>
              <c:strCache>
                <c:ptCount val="1"/>
                <c:pt idx="0">
                  <c:v>15 Days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Sheet1!$I$48:$I$53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Sheet1!$M$48:$M$53</c:f>
              <c:numCache>
                <c:formatCode>General</c:formatCode>
                <c:ptCount val="6"/>
                <c:pt idx="0">
                  <c:v>402.625</c:v>
                </c:pt>
                <c:pt idx="1">
                  <c:v>366.5</c:v>
                </c:pt>
                <c:pt idx="2">
                  <c:v>305.5</c:v>
                </c:pt>
                <c:pt idx="3">
                  <c:v>310.875</c:v>
                </c:pt>
                <c:pt idx="4">
                  <c:v>291.25</c:v>
                </c:pt>
                <c:pt idx="5">
                  <c:v>204.625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7-8092-2E4A-BD72-73700269F823}"/>
            </c:ext>
          </c:extLst>
        </c:ser>
        <c:ser>
          <c:idx val="4"/>
          <c:order val="4"/>
          <c:tx>
            <c:strRef>
              <c:f>Sheet1!$N$47</c:f>
              <c:strCache>
                <c:ptCount val="1"/>
                <c:pt idx="0">
                  <c:v>20 Days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Sheet1!$I$48:$I$53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Sheet1!$N$48:$N$53</c:f>
              <c:numCache>
                <c:formatCode>General</c:formatCode>
                <c:ptCount val="6"/>
                <c:pt idx="0">
                  <c:v>390.8125</c:v>
                </c:pt>
                <c:pt idx="1">
                  <c:v>339.6875</c:v>
                </c:pt>
                <c:pt idx="2">
                  <c:v>278.625</c:v>
                </c:pt>
                <c:pt idx="3">
                  <c:v>279.25</c:v>
                </c:pt>
                <c:pt idx="4">
                  <c:v>207.6875</c:v>
                </c:pt>
                <c:pt idx="5">
                  <c:v>144.125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9-8092-2E4A-BD72-73700269F8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9564928"/>
        <c:axId val="298398208"/>
      </c:lineChart>
      <c:catAx>
        <c:axId val="309564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98398208"/>
        <c:crosses val="autoZero"/>
        <c:auto val="1"/>
        <c:lblAlgn val="ctr"/>
        <c:lblOffset val="100"/>
        <c:noMultiLvlLbl val="0"/>
      </c:catAx>
      <c:valAx>
        <c:axId val="2983982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</a:t>
                </a:r>
                <a:r>
                  <a:rPr lang="en-US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Sealed </a:t>
                </a: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Honey Area</a:t>
                </a:r>
                <a:r>
                  <a:rPr lang="en-US" sz="11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cm</a:t>
                </a:r>
                <a:r>
                  <a:rPr lang="en-US" sz="1100" baseline="30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0956492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 xmlns="http://schemas.openxmlformats.org/drawingml/20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Number</a:t>
            </a:r>
            <a:r>
              <a:rPr lang="en-US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of Egg</a:t>
            </a:r>
            <a:endParaRPr lang="en-US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Sheet1!$J$54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Sheet1!$I$55:$I$60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Sheet1!$J$55:$J$60</c:f>
              <c:numCache>
                <c:formatCode>General</c:formatCode>
                <c:ptCount val="6"/>
                <c:pt idx="0">
                  <c:v>91.25</c:v>
                </c:pt>
                <c:pt idx="1">
                  <c:v>102.5</c:v>
                </c:pt>
                <c:pt idx="2">
                  <c:v>107</c:v>
                </c:pt>
                <c:pt idx="3">
                  <c:v>213.5</c:v>
                </c:pt>
                <c:pt idx="4">
                  <c:v>295</c:v>
                </c:pt>
                <c:pt idx="5">
                  <c:v>440.75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1-EF8D-7842-A0CE-07A83D947CC0}"/>
            </c:ext>
          </c:extLst>
        </c:ser>
        <c:ser>
          <c:idx val="1"/>
          <c:order val="1"/>
          <c:tx>
            <c:strRef>
              <c:f>Sheet1!$K$54</c:f>
              <c:strCache>
                <c:ptCount val="1"/>
                <c:pt idx="0">
                  <c:v>7 Days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Sheet1!$I$55:$I$60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Sheet1!$K$55:$K$60</c:f>
              <c:numCache>
                <c:formatCode>General</c:formatCode>
                <c:ptCount val="6"/>
                <c:pt idx="0">
                  <c:v>28.75</c:v>
                </c:pt>
                <c:pt idx="1">
                  <c:v>28.5</c:v>
                </c:pt>
                <c:pt idx="2">
                  <c:v>102.75</c:v>
                </c:pt>
                <c:pt idx="3">
                  <c:v>150.25</c:v>
                </c:pt>
                <c:pt idx="4">
                  <c:v>220.75</c:v>
                </c:pt>
                <c:pt idx="5">
                  <c:v>449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3-EF8D-7842-A0CE-07A83D947CC0}"/>
            </c:ext>
          </c:extLst>
        </c:ser>
        <c:ser>
          <c:idx val="2"/>
          <c:order val="2"/>
          <c:tx>
            <c:strRef>
              <c:f>Sheet1!$L$54</c:f>
              <c:strCache>
                <c:ptCount val="1"/>
                <c:pt idx="0">
                  <c:v>10 Days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Sheet1!$I$55:$I$60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Sheet1!$L$55:$L$60</c:f>
              <c:numCache>
                <c:formatCode>General</c:formatCode>
                <c:ptCount val="6"/>
                <c:pt idx="0">
                  <c:v>34</c:v>
                </c:pt>
                <c:pt idx="1">
                  <c:v>18.25</c:v>
                </c:pt>
                <c:pt idx="2">
                  <c:v>42</c:v>
                </c:pt>
                <c:pt idx="3">
                  <c:v>49.25</c:v>
                </c:pt>
                <c:pt idx="4">
                  <c:v>29.25</c:v>
                </c:pt>
                <c:pt idx="5">
                  <c:v>380.5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5-EF8D-7842-A0CE-07A83D947CC0}"/>
            </c:ext>
          </c:extLst>
        </c:ser>
        <c:ser>
          <c:idx val="3"/>
          <c:order val="3"/>
          <c:tx>
            <c:strRef>
              <c:f>Sheet1!$M$54</c:f>
              <c:strCache>
                <c:ptCount val="1"/>
                <c:pt idx="0">
                  <c:v>15 Days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Sheet1!$I$55:$I$60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Sheet1!$M$55:$M$60</c:f>
              <c:numCache>
                <c:formatCode>General</c:formatCode>
                <c:ptCount val="6"/>
                <c:pt idx="0">
                  <c:v>15.25</c:v>
                </c:pt>
                <c:pt idx="1">
                  <c:v>13.25</c:v>
                </c:pt>
                <c:pt idx="2">
                  <c:v>31.25</c:v>
                </c:pt>
                <c:pt idx="3">
                  <c:v>69</c:v>
                </c:pt>
                <c:pt idx="4">
                  <c:v>180.75</c:v>
                </c:pt>
                <c:pt idx="5">
                  <c:v>575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7-EF8D-7842-A0CE-07A83D947CC0}"/>
            </c:ext>
          </c:extLst>
        </c:ser>
        <c:ser>
          <c:idx val="4"/>
          <c:order val="4"/>
          <c:tx>
            <c:strRef>
              <c:f>Sheet1!$N$54</c:f>
              <c:strCache>
                <c:ptCount val="1"/>
                <c:pt idx="0">
                  <c:v>20 Days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Sheet1!$I$55:$I$60</c:f>
              <c:strCache>
                <c:ptCount val="6"/>
                <c:pt idx="0">
                  <c:v>First</c:v>
                </c:pt>
                <c:pt idx="1">
                  <c:v>Second</c:v>
                </c:pt>
                <c:pt idx="2">
                  <c:v>Third</c:v>
                </c:pt>
                <c:pt idx="3">
                  <c:v>Fourth</c:v>
                </c:pt>
                <c:pt idx="4">
                  <c:v>Fifth</c:v>
                </c:pt>
                <c:pt idx="5">
                  <c:v>Sixth</c:v>
                </c:pt>
              </c:strCache>
            </c:strRef>
          </c:cat>
          <c:val>
            <c:numRef>
              <c:f>Sheet1!$N$55:$N$60</c:f>
              <c:numCache>
                <c:formatCode>General</c:formatCode>
                <c:ptCount val="6"/>
                <c:pt idx="0">
                  <c:v>57.75</c:v>
                </c:pt>
                <c:pt idx="1">
                  <c:v>59.75</c:v>
                </c:pt>
                <c:pt idx="2">
                  <c:v>52</c:v>
                </c:pt>
                <c:pt idx="3">
                  <c:v>83.75</c:v>
                </c:pt>
                <c:pt idx="4">
                  <c:v>163.5</c:v>
                </c:pt>
                <c:pt idx="5">
                  <c:v>556.25</c:v>
                </c:pt>
              </c:numCache>
            </c:numRef>
          </c:val>
          <c:smooth val="0"/>
          <c:extLst xmlns="http://schemas.openxmlformats.org/drawingml/2006/chart">
            <c:ext xmlns:c16="http://schemas.microsoft.com/office/drawing/2014/chart" uri="{C3380CC4-5D6E-409C-BE32-E72D297353CC}">
              <c16:uniqueId val="{00000009-EF8D-7842-A0CE-07A83D947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9566976"/>
        <c:axId val="303497216"/>
      </c:lineChart>
      <c:catAx>
        <c:axId val="3095669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03497216"/>
        <c:crosses val="autoZero"/>
        <c:auto val="1"/>
        <c:lblAlgn val="ctr"/>
        <c:lblOffset val="100"/>
        <c:noMultiLvlLbl val="0"/>
      </c:catAx>
      <c:valAx>
        <c:axId val="3034972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Number of Egg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0956697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 xmlns="http://schemas.openxmlformats.org/drawingml/20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Khanal</dc:creator>
  <cp:keywords/>
  <dc:description/>
  <cp:lastModifiedBy>Dipak Khanal</cp:lastModifiedBy>
  <cp:revision>5</cp:revision>
  <dcterms:created xsi:type="dcterms:W3CDTF">2024-10-28T05:06:00Z</dcterms:created>
  <dcterms:modified xsi:type="dcterms:W3CDTF">2024-10-28T05:34:00Z</dcterms:modified>
</cp:coreProperties>
</file>